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BB96" w14:textId="585CC1D1" w:rsidR="00665830" w:rsidRPr="00FC5DA6" w:rsidRDefault="00702B93" w:rsidP="00C46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sz w:val="24"/>
          <w:szCs w:val="24"/>
        </w:rPr>
        <w:t>ECMLR 2018</w:t>
      </w:r>
    </w:p>
    <w:p w14:paraId="6EDD3BB3" w14:textId="77777777" w:rsidR="00702B93" w:rsidRPr="00FC5DA6" w:rsidRDefault="00702B93" w:rsidP="00C46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sz w:val="24"/>
          <w:szCs w:val="24"/>
        </w:rPr>
        <w:t>Abstract of Proposed Paper</w:t>
      </w:r>
    </w:p>
    <w:p w14:paraId="34CA5129" w14:textId="59FC8EA7" w:rsidR="00702B93" w:rsidRDefault="00FC5DA6" w:rsidP="00FC5DA6">
      <w:pPr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b/>
          <w:i/>
          <w:sz w:val="24"/>
          <w:szCs w:val="24"/>
        </w:rPr>
        <w:t>Researcher: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B93" w:rsidRPr="00FC5DA6">
        <w:rPr>
          <w:rFonts w:ascii="Times New Roman" w:hAnsi="Times New Roman" w:cs="Times New Roman"/>
          <w:sz w:val="24"/>
          <w:szCs w:val="24"/>
        </w:rPr>
        <w:t>Richard Coles</w:t>
      </w:r>
    </w:p>
    <w:p w14:paraId="4BA30D2C" w14:textId="3F0CF893" w:rsidR="00FC5DA6" w:rsidRPr="00FC5DA6" w:rsidRDefault="00FC5DA6" w:rsidP="00FC5DA6">
      <w:pPr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b/>
          <w:sz w:val="24"/>
          <w:szCs w:val="24"/>
        </w:rPr>
        <w:t>Presentation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DA6">
        <w:rPr>
          <w:rFonts w:ascii="Times New Roman" w:hAnsi="Times New Roman" w:cs="Times New Roman"/>
          <w:sz w:val="24"/>
          <w:szCs w:val="24"/>
        </w:rPr>
        <w:t>Yacht Codes – a solution to the problem of equivalent safety standards for large yachts</w:t>
      </w:r>
    </w:p>
    <w:p w14:paraId="3650F531" w14:textId="6AF11DB1" w:rsidR="00ED5849" w:rsidRPr="00FC5DA6" w:rsidRDefault="00FC5DA6" w:rsidP="00ED58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C4F5A2C" w14:textId="095A1C94" w:rsidR="0084146D" w:rsidRPr="00FC5DA6" w:rsidRDefault="00EC3AE5" w:rsidP="00ED5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research has </w:t>
      </w:r>
      <w:r w:rsidR="00ED5849" w:rsidRPr="00FC5DA6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D5849" w:rsidRPr="00FC5DA6">
        <w:rPr>
          <w:rFonts w:ascii="Times New Roman" w:hAnsi="Times New Roman" w:cs="Times New Roman"/>
          <w:sz w:val="24"/>
          <w:szCs w:val="24"/>
        </w:rPr>
        <w:t xml:space="preserve"> the impact of the size and number of commercial yachts since the 1980s</w:t>
      </w:r>
      <w:r w:rsidR="0084146D" w:rsidRPr="00FC5DA6">
        <w:rPr>
          <w:rFonts w:ascii="Times New Roman" w:hAnsi="Times New Roman" w:cs="Times New Roman"/>
          <w:sz w:val="24"/>
          <w:szCs w:val="24"/>
        </w:rPr>
        <w:t>,</w:t>
      </w:r>
      <w:r w:rsidR="00ED5849" w:rsidRPr="00FC5DA6">
        <w:rPr>
          <w:rFonts w:ascii="Times New Roman" w:hAnsi="Times New Roman" w:cs="Times New Roman"/>
          <w:sz w:val="24"/>
          <w:szCs w:val="24"/>
        </w:rPr>
        <w:t xml:space="preserve"> the </w:t>
      </w:r>
      <w:r w:rsidR="002D1750" w:rsidRPr="00FC5DA6">
        <w:rPr>
          <w:rFonts w:ascii="Times New Roman" w:hAnsi="Times New Roman" w:cs="Times New Roman"/>
          <w:sz w:val="24"/>
          <w:szCs w:val="24"/>
        </w:rPr>
        <w:t>unsuitability of certain</w:t>
      </w:r>
      <w:r w:rsidR="0084146D" w:rsidRPr="00FC5DA6">
        <w:rPr>
          <w:rFonts w:ascii="Times New Roman" w:hAnsi="Times New Roman" w:cs="Times New Roman"/>
          <w:sz w:val="24"/>
          <w:szCs w:val="24"/>
        </w:rPr>
        <w:t xml:space="preserve"> provisions in various </w:t>
      </w:r>
      <w:r w:rsidR="002D1750" w:rsidRPr="00FC5DA6">
        <w:rPr>
          <w:rFonts w:ascii="Times New Roman" w:hAnsi="Times New Roman" w:cs="Times New Roman"/>
          <w:sz w:val="24"/>
          <w:szCs w:val="24"/>
        </w:rPr>
        <w:t>IMO conventions to regulate the construction, safety equipment and crew</w:t>
      </w:r>
      <w:r>
        <w:rPr>
          <w:rFonts w:ascii="Times New Roman" w:hAnsi="Times New Roman" w:cs="Times New Roman"/>
          <w:sz w:val="24"/>
          <w:szCs w:val="24"/>
        </w:rPr>
        <w:t>ing of</w:t>
      </w:r>
      <w:r w:rsidR="0084146D" w:rsidRPr="00FC5DA6">
        <w:rPr>
          <w:rFonts w:ascii="Times New Roman" w:hAnsi="Times New Roman" w:cs="Times New Roman"/>
          <w:sz w:val="24"/>
          <w:szCs w:val="24"/>
        </w:rPr>
        <w:t xml:space="preserve"> yachts and the manner in which the problem was solved by the use of the “equivalent” provisions in the SOLAS, LL</w:t>
      </w:r>
      <w:r w:rsidR="006E40A4" w:rsidRPr="00FC5DA6">
        <w:rPr>
          <w:rFonts w:ascii="Times New Roman" w:hAnsi="Times New Roman" w:cs="Times New Roman"/>
          <w:sz w:val="24"/>
          <w:szCs w:val="24"/>
        </w:rPr>
        <w:t xml:space="preserve"> </w:t>
      </w:r>
      <w:r w:rsidR="0084146D" w:rsidRPr="00FC5DA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84146D" w:rsidRPr="00FC5DA6">
        <w:rPr>
          <w:rFonts w:ascii="Times New Roman" w:hAnsi="Times New Roman" w:cs="Times New Roman"/>
          <w:sz w:val="24"/>
          <w:szCs w:val="24"/>
        </w:rPr>
        <w:t>STCW</w:t>
      </w:r>
      <w:r w:rsidR="006E40A4" w:rsidRPr="00FC5DA6">
        <w:rPr>
          <w:rFonts w:ascii="Times New Roman" w:hAnsi="Times New Roman" w:cs="Times New Roman"/>
          <w:sz w:val="24"/>
          <w:szCs w:val="24"/>
        </w:rPr>
        <w:t xml:space="preserve"> </w:t>
      </w:r>
      <w:r w:rsidR="0084146D" w:rsidRPr="00FC5DA6">
        <w:rPr>
          <w:rFonts w:ascii="Times New Roman" w:hAnsi="Times New Roman" w:cs="Times New Roman"/>
          <w:sz w:val="24"/>
          <w:szCs w:val="24"/>
        </w:rPr>
        <w:t xml:space="preserve"> Conventions</w:t>
      </w:r>
      <w:proofErr w:type="gramEnd"/>
      <w:r w:rsidR="0084146D" w:rsidRPr="00FC5D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57371" w14:textId="77777777" w:rsidR="0084146D" w:rsidRPr="00FC5DA6" w:rsidRDefault="0084146D" w:rsidP="00ED5849">
      <w:pPr>
        <w:rPr>
          <w:rFonts w:ascii="Times New Roman" w:hAnsi="Times New Roman" w:cs="Times New Roman"/>
          <w:b/>
          <w:sz w:val="24"/>
          <w:szCs w:val="24"/>
        </w:rPr>
      </w:pPr>
      <w:r w:rsidRPr="00FC5DA6">
        <w:rPr>
          <w:rFonts w:ascii="Times New Roman" w:hAnsi="Times New Roman" w:cs="Times New Roman"/>
          <w:b/>
          <w:sz w:val="24"/>
          <w:szCs w:val="24"/>
        </w:rPr>
        <w:t>The UK Solution</w:t>
      </w:r>
    </w:p>
    <w:p w14:paraId="587A3F9F" w14:textId="610718DB" w:rsidR="009E3C41" w:rsidRPr="00FC5DA6" w:rsidRDefault="00EC3AE5" w:rsidP="00ED5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examined </w:t>
      </w:r>
      <w:r w:rsidR="0084146D" w:rsidRPr="00FC5DA6">
        <w:rPr>
          <w:rFonts w:ascii="Times New Roman" w:hAnsi="Times New Roman" w:cs="Times New Roman"/>
          <w:sz w:val="24"/>
          <w:szCs w:val="24"/>
        </w:rPr>
        <w:t xml:space="preserve">the 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“equivalent” provisions permitted by the IMO, </w:t>
      </w:r>
      <w:r w:rsidR="00AB136F">
        <w:rPr>
          <w:rFonts w:ascii="Times New Roman" w:hAnsi="Times New Roman" w:cs="Times New Roman"/>
          <w:sz w:val="24"/>
          <w:szCs w:val="24"/>
        </w:rPr>
        <w:t>t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he </w:t>
      </w:r>
      <w:r w:rsidR="0084146D" w:rsidRPr="00FC5DA6">
        <w:rPr>
          <w:rFonts w:ascii="Times New Roman" w:hAnsi="Times New Roman" w:cs="Times New Roman"/>
          <w:sz w:val="24"/>
          <w:szCs w:val="24"/>
        </w:rPr>
        <w:t>MCA Large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 Commercial </w:t>
      </w:r>
      <w:r w:rsidR="00AB136F">
        <w:rPr>
          <w:rFonts w:ascii="Times New Roman" w:hAnsi="Times New Roman" w:cs="Times New Roman"/>
          <w:sz w:val="24"/>
          <w:szCs w:val="24"/>
        </w:rPr>
        <w:t>Yacht Code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 1997 (LY1)</w:t>
      </w:r>
      <w:r w:rsidR="00734268" w:rsidRPr="00FC5DA6">
        <w:rPr>
          <w:rFonts w:ascii="Times New Roman" w:hAnsi="Times New Roman" w:cs="Times New Roman"/>
          <w:sz w:val="24"/>
          <w:szCs w:val="24"/>
        </w:rPr>
        <w:t>,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 g</w:t>
      </w:r>
      <w:r w:rsidR="00734268" w:rsidRPr="00FC5DA6">
        <w:rPr>
          <w:rFonts w:ascii="Times New Roman" w:hAnsi="Times New Roman" w:cs="Times New Roman"/>
          <w:sz w:val="24"/>
          <w:szCs w:val="24"/>
        </w:rPr>
        <w:t>i</w:t>
      </w:r>
      <w:r w:rsidR="00255C0E" w:rsidRPr="00FC5DA6">
        <w:rPr>
          <w:rFonts w:ascii="Times New Roman" w:hAnsi="Times New Roman" w:cs="Times New Roman"/>
          <w:sz w:val="24"/>
          <w:szCs w:val="24"/>
        </w:rPr>
        <w:t>ve</w:t>
      </w:r>
      <w:r w:rsidR="00734268" w:rsidRPr="00FC5DA6">
        <w:rPr>
          <w:rFonts w:ascii="Times New Roman" w:hAnsi="Times New Roman" w:cs="Times New Roman"/>
          <w:sz w:val="24"/>
          <w:szCs w:val="24"/>
        </w:rPr>
        <w:t>n</w:t>
      </w:r>
      <w:r w:rsidR="00255C0E" w:rsidRPr="00FC5DA6">
        <w:rPr>
          <w:rFonts w:ascii="Times New Roman" w:hAnsi="Times New Roman" w:cs="Times New Roman"/>
          <w:sz w:val="24"/>
          <w:szCs w:val="24"/>
        </w:rPr>
        <w:t xml:space="preserve"> statutory force </w:t>
      </w:r>
      <w:r w:rsidR="00734268" w:rsidRPr="00FC5DA6">
        <w:rPr>
          <w:rFonts w:ascii="Times New Roman" w:hAnsi="Times New Roman" w:cs="Times New Roman"/>
          <w:sz w:val="24"/>
          <w:szCs w:val="24"/>
        </w:rPr>
        <w:t>b</w:t>
      </w:r>
      <w:r w:rsidR="00255C0E" w:rsidRPr="00FC5DA6">
        <w:rPr>
          <w:rFonts w:ascii="Times New Roman" w:hAnsi="Times New Roman" w:cs="Times New Roman"/>
          <w:sz w:val="24"/>
          <w:szCs w:val="24"/>
        </w:rPr>
        <w:t>y the Merchant Shipping (Vessels in Commercial Use for Sport or Pleasure) Regulations 1998</w:t>
      </w:r>
      <w:r w:rsidR="00C125A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gramStart"/>
      <w:r w:rsidR="00C125A7">
        <w:rPr>
          <w:rFonts w:ascii="Times New Roman" w:hAnsi="Times New Roman" w:cs="Times New Roman"/>
          <w:sz w:val="24"/>
          <w:szCs w:val="24"/>
        </w:rPr>
        <w:t>manner in which</w:t>
      </w:r>
      <w:proofErr w:type="gramEnd"/>
      <w:r w:rsidR="00C125A7">
        <w:rPr>
          <w:rFonts w:ascii="Times New Roman" w:hAnsi="Times New Roman" w:cs="Times New Roman"/>
          <w:sz w:val="24"/>
          <w:szCs w:val="24"/>
        </w:rPr>
        <w:t xml:space="preserve"> </w:t>
      </w:r>
      <w:r w:rsidR="006E40A4" w:rsidRPr="00FC5DA6">
        <w:rPr>
          <w:rFonts w:ascii="Times New Roman" w:hAnsi="Times New Roman" w:cs="Times New Roman"/>
          <w:sz w:val="24"/>
          <w:szCs w:val="24"/>
        </w:rPr>
        <w:t xml:space="preserve">the Code </w:t>
      </w:r>
      <w:r w:rsidR="00C125A7">
        <w:rPr>
          <w:rFonts w:ascii="Times New Roman" w:hAnsi="Times New Roman" w:cs="Times New Roman"/>
          <w:sz w:val="24"/>
          <w:szCs w:val="24"/>
        </w:rPr>
        <w:t>applied to</w:t>
      </w:r>
      <w:r w:rsidR="006E40A4" w:rsidRPr="00FC5DA6">
        <w:rPr>
          <w:rFonts w:ascii="Times New Roman" w:hAnsi="Times New Roman" w:cs="Times New Roman"/>
          <w:sz w:val="24"/>
          <w:szCs w:val="24"/>
        </w:rPr>
        <w:t xml:space="preserve"> the other Red Ensign Group jurisdictions. </w:t>
      </w:r>
      <w:r w:rsidR="00C125A7">
        <w:rPr>
          <w:rFonts w:ascii="Times New Roman" w:hAnsi="Times New Roman" w:cs="Times New Roman"/>
          <w:sz w:val="24"/>
          <w:szCs w:val="24"/>
        </w:rPr>
        <w:t>The research traced the evolution of the Code through several editions that removed the original 3,000grt tonnage limit, introduced</w:t>
      </w:r>
      <w:r w:rsidR="00637ED7" w:rsidRPr="00FC5DA6">
        <w:rPr>
          <w:rFonts w:ascii="Times New Roman" w:hAnsi="Times New Roman" w:cs="Times New Roman"/>
          <w:sz w:val="24"/>
          <w:szCs w:val="24"/>
        </w:rPr>
        <w:t xml:space="preserve"> equivalent arrangements to </w:t>
      </w:r>
      <w:r w:rsidR="00B27C2E">
        <w:rPr>
          <w:rFonts w:ascii="Times New Roman" w:hAnsi="Times New Roman" w:cs="Times New Roman"/>
          <w:sz w:val="24"/>
          <w:szCs w:val="24"/>
        </w:rPr>
        <w:t>mitigate the</w:t>
      </w:r>
      <w:r w:rsidR="00637ED7" w:rsidRPr="00FC5DA6">
        <w:rPr>
          <w:rFonts w:ascii="Times New Roman" w:hAnsi="Times New Roman" w:cs="Times New Roman"/>
          <w:sz w:val="24"/>
          <w:szCs w:val="24"/>
        </w:rPr>
        <w:t xml:space="preserve"> crew accommodation requirements of the MLC 2006 </w:t>
      </w:r>
      <w:r w:rsidR="00B27C2E">
        <w:rPr>
          <w:rFonts w:ascii="Times New Roman" w:hAnsi="Times New Roman" w:cs="Times New Roman"/>
          <w:sz w:val="24"/>
          <w:szCs w:val="24"/>
        </w:rPr>
        <w:t xml:space="preserve">and inserted </w:t>
      </w:r>
      <w:r w:rsidR="00637ED7" w:rsidRPr="00FC5DA6">
        <w:rPr>
          <w:rFonts w:ascii="Times New Roman" w:hAnsi="Times New Roman" w:cs="Times New Roman"/>
          <w:sz w:val="24"/>
          <w:szCs w:val="24"/>
        </w:rPr>
        <w:t xml:space="preserve">the </w:t>
      </w:r>
      <w:r w:rsidR="006E40A4" w:rsidRPr="00FC5DA6">
        <w:rPr>
          <w:rFonts w:ascii="Times New Roman" w:hAnsi="Times New Roman" w:cs="Times New Roman"/>
          <w:sz w:val="24"/>
          <w:szCs w:val="24"/>
        </w:rPr>
        <w:t>EC general mutual recognition clause.</w:t>
      </w:r>
      <w:r w:rsidR="00B27C2E">
        <w:rPr>
          <w:rFonts w:ascii="Times New Roman" w:hAnsi="Times New Roman" w:cs="Times New Roman"/>
          <w:sz w:val="24"/>
          <w:szCs w:val="24"/>
        </w:rPr>
        <w:t xml:space="preserve"> The upper limit of 12 passengers resulted in the introduction of an optional</w:t>
      </w:r>
      <w:r w:rsidR="006E40A4" w:rsidRPr="00FC5DA6">
        <w:rPr>
          <w:rFonts w:ascii="Times New Roman" w:hAnsi="Times New Roman" w:cs="Times New Roman"/>
          <w:sz w:val="24"/>
          <w:szCs w:val="24"/>
        </w:rPr>
        <w:t xml:space="preserve"> 13/36 </w:t>
      </w:r>
      <w:r w:rsidR="005C292B" w:rsidRPr="00FC5DA6">
        <w:rPr>
          <w:rFonts w:ascii="Times New Roman" w:hAnsi="Times New Roman" w:cs="Times New Roman"/>
          <w:sz w:val="24"/>
          <w:szCs w:val="24"/>
        </w:rPr>
        <w:t xml:space="preserve">Code (PYC) by the Cayman Islands Shipping Registry </w:t>
      </w:r>
      <w:r w:rsidR="00B27C2E">
        <w:rPr>
          <w:rFonts w:ascii="Times New Roman" w:hAnsi="Times New Roman" w:cs="Times New Roman"/>
          <w:sz w:val="24"/>
          <w:szCs w:val="24"/>
        </w:rPr>
        <w:t>in 2010</w:t>
      </w:r>
      <w:r w:rsidR="005C292B" w:rsidRPr="00FC5DA6">
        <w:rPr>
          <w:rFonts w:ascii="Times New Roman" w:hAnsi="Times New Roman" w:cs="Times New Roman"/>
          <w:sz w:val="24"/>
          <w:szCs w:val="24"/>
        </w:rPr>
        <w:t>.</w:t>
      </w:r>
      <w:r w:rsidR="00B27C2E">
        <w:rPr>
          <w:rFonts w:ascii="Times New Roman" w:hAnsi="Times New Roman" w:cs="Times New Roman"/>
          <w:sz w:val="24"/>
          <w:szCs w:val="24"/>
        </w:rPr>
        <w:t xml:space="preserve"> Finally</w:t>
      </w:r>
      <w:r w:rsidR="00AB136F">
        <w:rPr>
          <w:rFonts w:ascii="Times New Roman" w:hAnsi="Times New Roman" w:cs="Times New Roman"/>
          <w:sz w:val="24"/>
          <w:szCs w:val="24"/>
        </w:rPr>
        <w:t>,</w:t>
      </w:r>
      <w:r w:rsidR="00B27C2E">
        <w:rPr>
          <w:rFonts w:ascii="Times New Roman" w:hAnsi="Times New Roman" w:cs="Times New Roman"/>
          <w:sz w:val="24"/>
          <w:szCs w:val="24"/>
        </w:rPr>
        <w:t xml:space="preserve"> my research investigated the </w:t>
      </w:r>
      <w:r w:rsidR="008C327C">
        <w:rPr>
          <w:rFonts w:ascii="Times New Roman" w:hAnsi="Times New Roman" w:cs="Times New Roman"/>
          <w:sz w:val="24"/>
          <w:szCs w:val="24"/>
        </w:rPr>
        <w:t>reasons why the two codes were</w:t>
      </w:r>
      <w:r w:rsidR="00B27C2E">
        <w:rPr>
          <w:rFonts w:ascii="Times New Roman" w:hAnsi="Times New Roman" w:cs="Times New Roman"/>
          <w:sz w:val="24"/>
          <w:szCs w:val="24"/>
        </w:rPr>
        <w:t xml:space="preserve"> </w:t>
      </w:r>
      <w:r w:rsidR="008C327C">
        <w:rPr>
          <w:rFonts w:ascii="Times New Roman" w:hAnsi="Times New Roman" w:cs="Times New Roman"/>
          <w:sz w:val="24"/>
          <w:szCs w:val="24"/>
        </w:rPr>
        <w:t xml:space="preserve">updated and consolidated into the new </w:t>
      </w:r>
      <w:bookmarkStart w:id="0" w:name="_GoBack"/>
      <w:bookmarkEnd w:id="0"/>
      <w:r w:rsidR="008C327C">
        <w:rPr>
          <w:rFonts w:ascii="Times New Roman" w:hAnsi="Times New Roman" w:cs="Times New Roman"/>
          <w:sz w:val="24"/>
          <w:szCs w:val="24"/>
        </w:rPr>
        <w:t xml:space="preserve">REG-YC </w:t>
      </w:r>
      <w:r w:rsidR="005C292B" w:rsidRPr="00FC5DA6">
        <w:rPr>
          <w:rFonts w:ascii="Times New Roman" w:hAnsi="Times New Roman" w:cs="Times New Roman"/>
          <w:sz w:val="24"/>
          <w:szCs w:val="24"/>
        </w:rPr>
        <w:t>that will come into force in January 2019.</w:t>
      </w:r>
    </w:p>
    <w:p w14:paraId="2723E1C2" w14:textId="4F8BD36D" w:rsidR="009E3C41" w:rsidRPr="00FC5DA6" w:rsidRDefault="009E3C41" w:rsidP="00ED5849">
      <w:pPr>
        <w:rPr>
          <w:rFonts w:ascii="Times New Roman" w:hAnsi="Times New Roman" w:cs="Times New Roman"/>
          <w:b/>
          <w:sz w:val="24"/>
          <w:szCs w:val="24"/>
        </w:rPr>
      </w:pPr>
      <w:r w:rsidRPr="00FC5DA6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49BF564" w14:textId="6D0C76D6" w:rsidR="009E3C41" w:rsidRPr="00FC5DA6" w:rsidRDefault="009E3C41" w:rsidP="00ED5849">
      <w:pPr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A9660A" w:rsidRPr="00FC5DA6">
        <w:rPr>
          <w:rFonts w:ascii="Times New Roman" w:hAnsi="Times New Roman" w:cs="Times New Roman"/>
          <w:sz w:val="24"/>
          <w:szCs w:val="24"/>
        </w:rPr>
        <w:t>i</w:t>
      </w:r>
      <w:r w:rsidRPr="00FC5DA6">
        <w:rPr>
          <w:rFonts w:ascii="Times New Roman" w:hAnsi="Times New Roman" w:cs="Times New Roman"/>
          <w:sz w:val="24"/>
          <w:szCs w:val="24"/>
        </w:rPr>
        <w:t xml:space="preserve">ntended </w:t>
      </w:r>
      <w:r w:rsidR="00734268" w:rsidRPr="00FC5DA6">
        <w:rPr>
          <w:rFonts w:ascii="Times New Roman" w:hAnsi="Times New Roman" w:cs="Times New Roman"/>
          <w:sz w:val="24"/>
          <w:szCs w:val="24"/>
        </w:rPr>
        <w:t>to apply to</w:t>
      </w:r>
      <w:r w:rsidRPr="00FC5DA6">
        <w:rPr>
          <w:rFonts w:ascii="Times New Roman" w:hAnsi="Times New Roman" w:cs="Times New Roman"/>
          <w:sz w:val="24"/>
          <w:szCs w:val="24"/>
        </w:rPr>
        <w:t xml:space="preserve"> yachts registered in the UK</w:t>
      </w:r>
      <w:r w:rsidR="00E57128" w:rsidRPr="00FC5DA6">
        <w:rPr>
          <w:rFonts w:ascii="Times New Roman" w:hAnsi="Times New Roman" w:cs="Times New Roman"/>
          <w:sz w:val="24"/>
          <w:szCs w:val="24"/>
        </w:rPr>
        <w:t xml:space="preserve"> and its</w:t>
      </w:r>
      <w:r w:rsidRPr="00FC5DA6">
        <w:rPr>
          <w:rFonts w:ascii="Times New Roman" w:hAnsi="Times New Roman" w:cs="Times New Roman"/>
          <w:sz w:val="24"/>
          <w:szCs w:val="24"/>
        </w:rPr>
        <w:t xml:space="preserve"> Overseas Territories</w:t>
      </w:r>
      <w:r w:rsidR="008C327C">
        <w:rPr>
          <w:rFonts w:ascii="Times New Roman" w:hAnsi="Times New Roman" w:cs="Times New Roman"/>
          <w:sz w:val="24"/>
          <w:szCs w:val="24"/>
        </w:rPr>
        <w:t>, my research found that the success of the original MCA Code is amply demonstrated by the</w:t>
      </w:r>
      <w:r w:rsidRPr="00FC5DA6">
        <w:rPr>
          <w:rFonts w:ascii="Times New Roman" w:hAnsi="Times New Roman" w:cs="Times New Roman"/>
          <w:sz w:val="24"/>
          <w:szCs w:val="24"/>
        </w:rPr>
        <w:t xml:space="preserve"> number of other countries </w:t>
      </w:r>
      <w:r w:rsidR="008C327C">
        <w:rPr>
          <w:rFonts w:ascii="Times New Roman" w:hAnsi="Times New Roman" w:cs="Times New Roman"/>
          <w:sz w:val="24"/>
          <w:szCs w:val="24"/>
        </w:rPr>
        <w:t xml:space="preserve">that </w:t>
      </w:r>
      <w:r w:rsidRPr="00FC5DA6">
        <w:rPr>
          <w:rFonts w:ascii="Times New Roman" w:hAnsi="Times New Roman" w:cs="Times New Roman"/>
          <w:sz w:val="24"/>
          <w:szCs w:val="24"/>
        </w:rPr>
        <w:t xml:space="preserve">have adopted LY2/3 as equivalent standards in their own jurisdictions or have published </w:t>
      </w:r>
      <w:r w:rsidR="00AB136F">
        <w:rPr>
          <w:rFonts w:ascii="Times New Roman" w:hAnsi="Times New Roman" w:cs="Times New Roman"/>
          <w:sz w:val="24"/>
          <w:szCs w:val="24"/>
        </w:rPr>
        <w:t>similar</w:t>
      </w:r>
      <w:r w:rsidRPr="00FC5DA6">
        <w:rPr>
          <w:rFonts w:ascii="Times New Roman" w:hAnsi="Times New Roman" w:cs="Times New Roman"/>
          <w:sz w:val="24"/>
          <w:szCs w:val="24"/>
        </w:rPr>
        <w:t xml:space="preserve"> yacht codes </w:t>
      </w:r>
      <w:r w:rsidR="00A9660A" w:rsidRPr="00FC5DA6">
        <w:rPr>
          <w:rFonts w:ascii="Times New Roman" w:hAnsi="Times New Roman" w:cs="Times New Roman"/>
          <w:sz w:val="24"/>
          <w:szCs w:val="24"/>
        </w:rPr>
        <w:t xml:space="preserve">containing standards  deemed </w:t>
      </w:r>
      <w:r w:rsidR="00734268" w:rsidRPr="00FC5DA6">
        <w:rPr>
          <w:rFonts w:ascii="Times New Roman" w:hAnsi="Times New Roman" w:cs="Times New Roman"/>
          <w:sz w:val="24"/>
          <w:szCs w:val="24"/>
        </w:rPr>
        <w:t xml:space="preserve">equivalent </w:t>
      </w:r>
      <w:r w:rsidR="00A9660A" w:rsidRPr="00FC5DA6">
        <w:rPr>
          <w:rFonts w:ascii="Times New Roman" w:hAnsi="Times New Roman" w:cs="Times New Roman"/>
          <w:sz w:val="24"/>
          <w:szCs w:val="24"/>
        </w:rPr>
        <w:t>by their respective governments.</w:t>
      </w:r>
      <w:r w:rsidRPr="00FC5D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A4FCF" w14:textId="77777777" w:rsidR="009E3C41" w:rsidRPr="00FC5DA6" w:rsidRDefault="009E3C41" w:rsidP="00ED5849">
      <w:pPr>
        <w:rPr>
          <w:rFonts w:ascii="Times New Roman" w:hAnsi="Times New Roman" w:cs="Times New Roman"/>
          <w:sz w:val="24"/>
          <w:szCs w:val="24"/>
        </w:rPr>
      </w:pPr>
    </w:p>
    <w:p w14:paraId="17CCFDE2" w14:textId="68D4E0F9" w:rsidR="0084146D" w:rsidRPr="00FC5DA6" w:rsidRDefault="00637ED7" w:rsidP="00ED5849">
      <w:pPr>
        <w:rPr>
          <w:rFonts w:ascii="Times New Roman" w:hAnsi="Times New Roman" w:cs="Times New Roman"/>
          <w:sz w:val="24"/>
          <w:szCs w:val="24"/>
        </w:rPr>
      </w:pPr>
      <w:r w:rsidRPr="00FC5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9BD35" w14:textId="77777777" w:rsidR="0084146D" w:rsidRPr="00FC5DA6" w:rsidRDefault="0084146D" w:rsidP="00ED5849">
      <w:pPr>
        <w:rPr>
          <w:rFonts w:ascii="Times New Roman" w:hAnsi="Times New Roman" w:cs="Times New Roman"/>
          <w:sz w:val="24"/>
          <w:szCs w:val="24"/>
        </w:rPr>
      </w:pPr>
    </w:p>
    <w:p w14:paraId="5B13FF5B" w14:textId="26BC1060" w:rsidR="00ED5849" w:rsidRPr="00ED5849" w:rsidRDefault="0084146D" w:rsidP="00ED5849">
      <w:r>
        <w:t xml:space="preserve"> </w:t>
      </w:r>
      <w:r w:rsidR="00ED5849">
        <w:t xml:space="preserve"> </w:t>
      </w:r>
    </w:p>
    <w:p w14:paraId="3052F59E" w14:textId="77777777" w:rsidR="00702B93" w:rsidRDefault="00702B93" w:rsidP="00702B93"/>
    <w:sectPr w:rsidR="00702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F"/>
    <w:rsid w:val="001D1A9E"/>
    <w:rsid w:val="00255C0E"/>
    <w:rsid w:val="002D1750"/>
    <w:rsid w:val="0036769D"/>
    <w:rsid w:val="005C292B"/>
    <w:rsid w:val="00637ED7"/>
    <w:rsid w:val="006E40A4"/>
    <w:rsid w:val="00702B93"/>
    <w:rsid w:val="00734268"/>
    <w:rsid w:val="0084146D"/>
    <w:rsid w:val="008B13FC"/>
    <w:rsid w:val="008C327C"/>
    <w:rsid w:val="009E3C41"/>
    <w:rsid w:val="00A9660A"/>
    <w:rsid w:val="00AB136F"/>
    <w:rsid w:val="00B27C2E"/>
    <w:rsid w:val="00C125A7"/>
    <w:rsid w:val="00C46CD0"/>
    <w:rsid w:val="00CA359F"/>
    <w:rsid w:val="00D078A0"/>
    <w:rsid w:val="00E57128"/>
    <w:rsid w:val="00EC3AE5"/>
    <w:rsid w:val="00ED5849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A010"/>
  <w15:chartTrackingRefBased/>
  <w15:docId w15:val="{6B03955D-5977-472F-A825-88CF19D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Coles</dc:creator>
  <cp:lastModifiedBy>Richard Coles</cp:lastModifiedBy>
  <cp:revision>7</cp:revision>
  <cp:lastPrinted>2018-09-18T19:28:00Z</cp:lastPrinted>
  <dcterms:created xsi:type="dcterms:W3CDTF">2018-03-13T12:50:00Z</dcterms:created>
  <dcterms:modified xsi:type="dcterms:W3CDTF">2018-09-18T19:29:00Z</dcterms:modified>
</cp:coreProperties>
</file>